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1B" w:rsidRPr="004D1B81" w:rsidRDefault="00BD0A1B" w:rsidP="004D1B81">
      <w:pPr>
        <w:spacing w:after="120" w:line="240" w:lineRule="auto"/>
        <w:jc w:val="center"/>
        <w:rPr>
          <w:rFonts w:ascii="Broadway" w:hAnsi="Broadway"/>
          <w:sz w:val="40"/>
          <w:szCs w:val="40"/>
        </w:rPr>
      </w:pPr>
      <w:r w:rsidRPr="004D1B81">
        <w:rPr>
          <w:rFonts w:ascii="Broadway" w:hAnsi="Broadwa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F3A60" wp14:editId="3A0F3A8F">
                <wp:simplePos x="0" y="0"/>
                <wp:positionH relativeFrom="column">
                  <wp:posOffset>-1047750</wp:posOffset>
                </wp:positionH>
                <wp:positionV relativeFrom="paragraph">
                  <wp:posOffset>352425</wp:posOffset>
                </wp:positionV>
                <wp:extent cx="8486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30FF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27.75pt" to="585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"/>
            </w:pict>
          </mc:Fallback>
        </mc:AlternateContent>
      </w:r>
      <w:r w:rsidRPr="004D1B81">
        <w:rPr>
          <w:rFonts w:ascii="Broadway" w:hAnsi="Broadway"/>
          <w:sz w:val="40"/>
          <w:szCs w:val="40"/>
        </w:rPr>
        <w:t>GO SEE A PLAY!</w:t>
      </w:r>
    </w:p>
    <w:p w:rsidR="00BD0A1B" w:rsidRPr="0023749D" w:rsidRDefault="00BD0A1B" w:rsidP="0005154C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3749D">
        <w:rPr>
          <w:rFonts w:cstheme="minorHAnsi"/>
          <w:sz w:val="24"/>
          <w:szCs w:val="24"/>
        </w:rPr>
        <w:t>How can you fully appreciate theater if you don’t experience it?</w:t>
      </w:r>
    </w:p>
    <w:p w:rsidR="00BD0A1B" w:rsidRPr="0023749D" w:rsidRDefault="00BD0A1B" w:rsidP="008E581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3749D">
        <w:rPr>
          <w:rFonts w:cstheme="minorHAnsi"/>
          <w:i/>
          <w:sz w:val="24"/>
          <w:szCs w:val="24"/>
        </w:rPr>
        <w:t>You can’t!</w:t>
      </w:r>
    </w:p>
    <w:p w:rsidR="00A61995" w:rsidRPr="0023749D" w:rsidRDefault="00A61995" w:rsidP="008E581E">
      <w:pPr>
        <w:spacing w:after="12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attend </w:t>
      </w:r>
      <w:r w:rsidR="00BD0A1B" w:rsidRPr="00A61995">
        <w:rPr>
          <w:rFonts w:cstheme="minorHAnsi"/>
          <w:b/>
          <w:i/>
          <w:sz w:val="24"/>
          <w:szCs w:val="24"/>
          <w:u w:val="single"/>
        </w:rPr>
        <w:t>two live theatrical performances</w:t>
      </w:r>
      <w:r w:rsidR="00BD0A1B" w:rsidRPr="0023749D">
        <w:rPr>
          <w:rFonts w:cstheme="minorHAnsi"/>
          <w:sz w:val="24"/>
          <w:szCs w:val="24"/>
        </w:rPr>
        <w:t xml:space="preserve"> </w:t>
      </w:r>
      <w:r w:rsidR="008D4241">
        <w:rPr>
          <w:rFonts w:cstheme="minorHAnsi"/>
          <w:sz w:val="24"/>
          <w:szCs w:val="24"/>
        </w:rPr>
        <w:t xml:space="preserve">as an audience member </w:t>
      </w:r>
      <w:r w:rsidR="00BD0A1B" w:rsidRPr="0023749D">
        <w:rPr>
          <w:rFonts w:cstheme="minorHAnsi"/>
          <w:sz w:val="24"/>
          <w:szCs w:val="24"/>
        </w:rPr>
        <w:t xml:space="preserve">over the course of this </w:t>
      </w:r>
      <w:r>
        <w:rPr>
          <w:rFonts w:cstheme="minorHAnsi"/>
          <w:sz w:val="24"/>
          <w:szCs w:val="24"/>
        </w:rPr>
        <w:t xml:space="preserve">school </w:t>
      </w:r>
      <w:r w:rsidR="00BD0A1B" w:rsidRPr="0023749D">
        <w:rPr>
          <w:rFonts w:cstheme="minorHAnsi"/>
          <w:sz w:val="24"/>
          <w:szCs w:val="24"/>
        </w:rPr>
        <w:t xml:space="preserve">year. </w:t>
      </w:r>
      <w:r w:rsidR="008D4241">
        <w:rPr>
          <w:rFonts w:cstheme="minorHAnsi"/>
          <w:sz w:val="24"/>
          <w:szCs w:val="24"/>
        </w:rPr>
        <w:t>(</w:t>
      </w:r>
      <w:r w:rsidR="00BD0A1B" w:rsidRPr="0023749D">
        <w:rPr>
          <w:rFonts w:cstheme="minorHAnsi"/>
          <w:sz w:val="24"/>
          <w:szCs w:val="24"/>
        </w:rPr>
        <w:t>Watching a play in which you ar</w:t>
      </w:r>
      <w:r>
        <w:rPr>
          <w:rFonts w:cstheme="minorHAnsi"/>
          <w:sz w:val="24"/>
          <w:szCs w:val="24"/>
        </w:rPr>
        <w:t xml:space="preserve">e participating </w:t>
      </w:r>
      <w:r w:rsidRPr="008D4241">
        <w:rPr>
          <w:rFonts w:cstheme="minorHAnsi"/>
          <w:i/>
          <w:sz w:val="24"/>
          <w:szCs w:val="24"/>
          <w:u w:val="single"/>
        </w:rPr>
        <w:t>will not</w:t>
      </w:r>
      <w:r>
        <w:rPr>
          <w:rFonts w:cstheme="minorHAnsi"/>
          <w:sz w:val="24"/>
          <w:szCs w:val="24"/>
        </w:rPr>
        <w:t xml:space="preserve"> count.)</w:t>
      </w:r>
      <w:r w:rsidR="00BD0A1B" w:rsidRPr="0023749D">
        <w:rPr>
          <w:rFonts w:cstheme="minorHAnsi"/>
          <w:sz w:val="24"/>
          <w:szCs w:val="24"/>
        </w:rPr>
        <w:t xml:space="preserve"> </w:t>
      </w:r>
    </w:p>
    <w:p w:rsidR="00BD0A1B" w:rsidRDefault="00BD0A1B" w:rsidP="008E581E">
      <w:pPr>
        <w:spacing w:after="120" w:line="240" w:lineRule="auto"/>
        <w:ind w:firstLine="720"/>
        <w:rPr>
          <w:rFonts w:cstheme="minorHAnsi"/>
          <w:b/>
          <w:sz w:val="24"/>
          <w:szCs w:val="24"/>
        </w:rPr>
      </w:pPr>
      <w:r w:rsidRPr="0023749D">
        <w:rPr>
          <w:rFonts w:cstheme="minorHAnsi"/>
          <w:sz w:val="24"/>
          <w:szCs w:val="24"/>
        </w:rPr>
        <w:t xml:space="preserve">You must see the first show between now and Christmas Break.  </w:t>
      </w:r>
      <w:r w:rsidR="00A61995">
        <w:rPr>
          <w:rFonts w:cstheme="minorHAnsi"/>
          <w:sz w:val="24"/>
          <w:szCs w:val="24"/>
        </w:rPr>
        <w:t xml:space="preserve">You need to attend the </w:t>
      </w:r>
      <w:r w:rsidR="00A61995" w:rsidRPr="0023749D">
        <w:rPr>
          <w:rFonts w:cstheme="minorHAnsi"/>
          <w:sz w:val="24"/>
          <w:szCs w:val="24"/>
        </w:rPr>
        <w:t xml:space="preserve">second show </w:t>
      </w:r>
      <w:r w:rsidR="00A61995">
        <w:rPr>
          <w:rFonts w:cstheme="minorHAnsi"/>
          <w:sz w:val="24"/>
          <w:szCs w:val="24"/>
        </w:rPr>
        <w:t>during or after</w:t>
      </w:r>
      <w:r w:rsidR="008D4241">
        <w:rPr>
          <w:rFonts w:cstheme="minorHAnsi"/>
          <w:sz w:val="24"/>
          <w:szCs w:val="24"/>
        </w:rPr>
        <w:t xml:space="preserve"> Christmas Break but </w:t>
      </w:r>
      <w:r w:rsidRPr="0023749D">
        <w:rPr>
          <w:rFonts w:cstheme="minorHAnsi"/>
          <w:sz w:val="24"/>
          <w:szCs w:val="24"/>
        </w:rPr>
        <w:t xml:space="preserve">before the end of the </w:t>
      </w:r>
      <w:r w:rsidR="008D4241">
        <w:rPr>
          <w:rFonts w:cstheme="minorHAnsi"/>
          <w:sz w:val="24"/>
          <w:szCs w:val="24"/>
        </w:rPr>
        <w:t>school year.</w:t>
      </w:r>
      <w:r w:rsidR="00A61995">
        <w:rPr>
          <w:rFonts w:cstheme="minorHAnsi"/>
          <w:sz w:val="24"/>
          <w:szCs w:val="24"/>
        </w:rPr>
        <w:t xml:space="preserve"> </w:t>
      </w:r>
      <w:r w:rsidR="008D4241">
        <w:rPr>
          <w:rFonts w:cstheme="minorHAnsi"/>
          <w:sz w:val="24"/>
          <w:szCs w:val="24"/>
        </w:rPr>
        <w:t xml:space="preserve">Plays are seasonal, so be sure to plan ahead.  </w:t>
      </w:r>
      <w:r w:rsidR="00A61995" w:rsidRPr="008D4241">
        <w:rPr>
          <w:rFonts w:cstheme="minorHAnsi"/>
          <w:i/>
          <w:sz w:val="24"/>
          <w:szCs w:val="24"/>
          <w:u w:val="single"/>
        </w:rPr>
        <w:t>Please do not wait until the last minute</w:t>
      </w:r>
      <w:r w:rsidR="00A61995">
        <w:rPr>
          <w:rFonts w:cstheme="minorHAnsi"/>
          <w:sz w:val="24"/>
          <w:szCs w:val="24"/>
        </w:rPr>
        <w:t xml:space="preserve">. </w:t>
      </w:r>
      <w:r w:rsidR="008D4241">
        <w:rPr>
          <w:rFonts w:cstheme="minorHAnsi"/>
          <w:sz w:val="24"/>
          <w:szCs w:val="24"/>
        </w:rPr>
        <w:t xml:space="preserve">Failure to see a play within the appointed time </w:t>
      </w:r>
      <w:r w:rsidR="001F4BC8">
        <w:rPr>
          <w:rFonts w:cstheme="minorHAnsi"/>
          <w:sz w:val="24"/>
          <w:szCs w:val="24"/>
        </w:rPr>
        <w:t xml:space="preserve">frame </w:t>
      </w:r>
      <w:r w:rsidR="008D4241" w:rsidRPr="001F4BC8">
        <w:rPr>
          <w:rFonts w:cstheme="minorHAnsi"/>
          <w:i/>
          <w:sz w:val="24"/>
          <w:szCs w:val="24"/>
        </w:rPr>
        <w:t>will result in a failing grade on this assignment</w:t>
      </w:r>
      <w:r w:rsidR="008D4241">
        <w:rPr>
          <w:rFonts w:cstheme="minorHAnsi"/>
          <w:sz w:val="24"/>
          <w:szCs w:val="24"/>
        </w:rPr>
        <w:t>.</w:t>
      </w:r>
      <w:r w:rsidR="00A61995">
        <w:rPr>
          <w:rFonts w:cstheme="minorHAnsi"/>
          <w:sz w:val="24"/>
          <w:szCs w:val="24"/>
        </w:rPr>
        <w:t xml:space="preserve"> </w:t>
      </w:r>
      <w:r w:rsidR="00A61995" w:rsidRPr="00A61995">
        <w:rPr>
          <w:rFonts w:cstheme="minorHAnsi"/>
          <w:b/>
          <w:sz w:val="24"/>
          <w:szCs w:val="24"/>
        </w:rPr>
        <w:t xml:space="preserve">FAILURE TO COMPLETE THIS ASSIGNMENT WILL </w:t>
      </w:r>
      <w:r w:rsidR="00A61995" w:rsidRPr="008D4241">
        <w:rPr>
          <w:rFonts w:cstheme="minorHAnsi"/>
          <w:b/>
          <w:sz w:val="24"/>
          <w:szCs w:val="24"/>
          <w:u w:val="single"/>
        </w:rPr>
        <w:t xml:space="preserve">SIGNIFICANTLY </w:t>
      </w:r>
      <w:r w:rsidR="00A61995" w:rsidRPr="00A61995">
        <w:rPr>
          <w:rFonts w:cstheme="minorHAnsi"/>
          <w:b/>
          <w:sz w:val="24"/>
          <w:szCs w:val="24"/>
        </w:rPr>
        <w:t xml:space="preserve">AFFECT YOUR </w:t>
      </w:r>
      <w:r w:rsidR="008D4241">
        <w:rPr>
          <w:rFonts w:cstheme="minorHAnsi"/>
          <w:b/>
          <w:sz w:val="24"/>
          <w:szCs w:val="24"/>
        </w:rPr>
        <w:t xml:space="preserve">FINAL </w:t>
      </w:r>
      <w:r w:rsidR="00A61995" w:rsidRPr="00A61995">
        <w:rPr>
          <w:rFonts w:cstheme="minorHAnsi"/>
          <w:b/>
          <w:sz w:val="24"/>
          <w:szCs w:val="24"/>
        </w:rPr>
        <w:t>GRADE</w:t>
      </w:r>
      <w:r w:rsidR="008D4241">
        <w:rPr>
          <w:rFonts w:cstheme="minorHAnsi"/>
          <w:b/>
          <w:sz w:val="24"/>
          <w:szCs w:val="24"/>
        </w:rPr>
        <w:t xml:space="preserve"> IN THIS CLASS</w:t>
      </w:r>
      <w:r w:rsidR="00A61995" w:rsidRPr="00A61995">
        <w:rPr>
          <w:rFonts w:cstheme="minorHAnsi"/>
          <w:b/>
          <w:sz w:val="24"/>
          <w:szCs w:val="24"/>
        </w:rPr>
        <w:t>!</w:t>
      </w:r>
    </w:p>
    <w:p w:rsidR="00A61995" w:rsidRPr="00A61995" w:rsidRDefault="00A61995" w:rsidP="00BD0A1B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</w:p>
    <w:p w:rsidR="00BD0A1B" w:rsidRPr="0023749D" w:rsidRDefault="001F4BC8" w:rsidP="001F4BC8">
      <w:pPr>
        <w:spacing w:after="0" w:line="240" w:lineRule="auto"/>
        <w:ind w:firstLine="720"/>
        <w:rPr>
          <w:rFonts w:ascii="Broadway" w:hAnsi="Broadway" w:cstheme="minorHAnsi"/>
          <w:sz w:val="24"/>
          <w:szCs w:val="24"/>
        </w:rPr>
      </w:pPr>
      <w:r>
        <w:rPr>
          <w:rFonts w:ascii="Broadway" w:hAnsi="Broadway" w:cstheme="minorHAnsi"/>
          <w:sz w:val="24"/>
          <w:szCs w:val="24"/>
        </w:rPr>
        <w:t xml:space="preserve">Assignment </w:t>
      </w:r>
      <w:r w:rsidR="00BD0A1B" w:rsidRPr="0023749D">
        <w:rPr>
          <w:rFonts w:ascii="Broadway" w:hAnsi="Broadway" w:cstheme="minorHAnsi"/>
          <w:sz w:val="24"/>
          <w:szCs w:val="24"/>
        </w:rPr>
        <w:t>Requirements:</w:t>
      </w:r>
    </w:p>
    <w:p w:rsidR="00BD0A1B" w:rsidRPr="00575A09" w:rsidRDefault="001F4BC8" w:rsidP="001F4B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Save your ticket stub </w:t>
      </w:r>
      <w:r w:rsidRPr="001F4BC8">
        <w:rPr>
          <w:rFonts w:cstheme="minorHAnsi"/>
          <w:b/>
          <w:i/>
          <w:sz w:val="24"/>
          <w:szCs w:val="24"/>
          <w:u w:val="single"/>
        </w:rPr>
        <w:t>and/or</w:t>
      </w:r>
      <w:r w:rsidR="00BD0A1B" w:rsidRPr="0023749D">
        <w:rPr>
          <w:rFonts w:cstheme="minorHAnsi"/>
          <w:sz w:val="24"/>
          <w:szCs w:val="24"/>
        </w:rPr>
        <w:t xml:space="preserve"> program!  You will need to turn </w:t>
      </w:r>
      <w:r>
        <w:rPr>
          <w:rFonts w:cstheme="minorHAnsi"/>
          <w:sz w:val="24"/>
          <w:szCs w:val="24"/>
        </w:rPr>
        <w:t xml:space="preserve">one of </w:t>
      </w:r>
      <w:r w:rsidR="00BD0A1B" w:rsidRPr="0023749D">
        <w:rPr>
          <w:rFonts w:cstheme="minorHAnsi"/>
          <w:sz w:val="24"/>
          <w:szCs w:val="24"/>
        </w:rPr>
        <w:t>these in as proof that you actually went.</w:t>
      </w:r>
    </w:p>
    <w:p w:rsidR="00575A09" w:rsidRPr="00575A09" w:rsidRDefault="00575A09" w:rsidP="001F4B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out the play critique worksheet in complete sentences.</w:t>
      </w:r>
    </w:p>
    <w:p w:rsidR="00575A09" w:rsidRPr="00575A09" w:rsidRDefault="00575A09" w:rsidP="001F4B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is due by the last day of the second quarter.</w:t>
      </w:r>
    </w:p>
    <w:p w:rsidR="00575A09" w:rsidRPr="00575A09" w:rsidRDefault="00575A09" w:rsidP="001F4B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is due by the last day of the fourth quarter.</w:t>
      </w:r>
    </w:p>
    <w:p w:rsidR="00575A09" w:rsidRDefault="00575A09" w:rsidP="00575A09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575A09" w:rsidRDefault="00575A09" w:rsidP="00575A09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575A09" w:rsidRPr="00575A09" w:rsidRDefault="00575A09" w:rsidP="00575A09">
      <w:pPr>
        <w:pStyle w:val="ListParagraph"/>
        <w:spacing w:after="0" w:line="240" w:lineRule="auto"/>
        <w:ind w:left="2160"/>
        <w:rPr>
          <w:rFonts w:ascii="Broadway" w:hAnsi="Broadway" w:cstheme="minorHAnsi"/>
          <w:sz w:val="24"/>
          <w:szCs w:val="24"/>
        </w:rPr>
      </w:pPr>
      <w:bookmarkStart w:id="0" w:name="_GoBack"/>
      <w:bookmarkEnd w:id="0"/>
    </w:p>
    <w:p w:rsidR="00575A09" w:rsidRPr="0023749D" w:rsidRDefault="00575A09" w:rsidP="00575A09">
      <w:pPr>
        <w:pStyle w:val="ListParagraph"/>
        <w:spacing w:after="0" w:line="240" w:lineRule="auto"/>
        <w:ind w:left="2160"/>
        <w:rPr>
          <w:rFonts w:ascii="Broadway" w:hAnsi="Broadway" w:cstheme="minorHAnsi"/>
          <w:sz w:val="24"/>
          <w:szCs w:val="24"/>
        </w:rPr>
      </w:pPr>
    </w:p>
    <w:p w:rsidR="00575A09" w:rsidRPr="004D1B81" w:rsidRDefault="00575A09" w:rsidP="00575A09">
      <w:pPr>
        <w:spacing w:after="120" w:line="240" w:lineRule="auto"/>
        <w:jc w:val="center"/>
        <w:rPr>
          <w:rFonts w:ascii="Broadway" w:hAnsi="Broadway"/>
          <w:sz w:val="40"/>
          <w:szCs w:val="40"/>
        </w:rPr>
      </w:pPr>
      <w:r w:rsidRPr="004D1B81">
        <w:rPr>
          <w:rFonts w:ascii="Broadway" w:hAnsi="Broadwa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31A8D" wp14:editId="105E5025">
                <wp:simplePos x="0" y="0"/>
                <wp:positionH relativeFrom="column">
                  <wp:posOffset>-1047750</wp:posOffset>
                </wp:positionH>
                <wp:positionV relativeFrom="paragraph">
                  <wp:posOffset>352425</wp:posOffset>
                </wp:positionV>
                <wp:extent cx="8486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711A5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27.75pt" to="585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"/>
            </w:pict>
          </mc:Fallback>
        </mc:AlternateContent>
      </w:r>
      <w:r w:rsidRPr="004D1B81">
        <w:rPr>
          <w:rFonts w:ascii="Broadway" w:hAnsi="Broadway"/>
          <w:sz w:val="40"/>
          <w:szCs w:val="40"/>
        </w:rPr>
        <w:t>GO SEE A PLAY!</w:t>
      </w:r>
    </w:p>
    <w:p w:rsidR="00575A09" w:rsidRPr="0023749D" w:rsidRDefault="00575A09" w:rsidP="00575A09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3749D">
        <w:rPr>
          <w:rFonts w:cstheme="minorHAnsi"/>
          <w:sz w:val="24"/>
          <w:szCs w:val="24"/>
        </w:rPr>
        <w:t>How can you fully appreciate theater if you don’t experience it?</w:t>
      </w:r>
    </w:p>
    <w:p w:rsidR="00575A09" w:rsidRPr="0023749D" w:rsidRDefault="00575A09" w:rsidP="00575A09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3749D">
        <w:rPr>
          <w:rFonts w:cstheme="minorHAnsi"/>
          <w:i/>
          <w:sz w:val="24"/>
          <w:szCs w:val="24"/>
        </w:rPr>
        <w:t>You can’t!</w:t>
      </w:r>
    </w:p>
    <w:p w:rsidR="00575A09" w:rsidRPr="0023749D" w:rsidRDefault="00575A09" w:rsidP="00575A09">
      <w:pPr>
        <w:spacing w:after="12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attend </w:t>
      </w:r>
      <w:r w:rsidRPr="00A61995">
        <w:rPr>
          <w:rFonts w:cstheme="minorHAnsi"/>
          <w:b/>
          <w:i/>
          <w:sz w:val="24"/>
          <w:szCs w:val="24"/>
          <w:u w:val="single"/>
        </w:rPr>
        <w:t>two live theatrical performances</w:t>
      </w:r>
      <w:r w:rsidRPr="002374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 an audience member </w:t>
      </w:r>
      <w:r w:rsidRPr="0023749D">
        <w:rPr>
          <w:rFonts w:cstheme="minorHAnsi"/>
          <w:sz w:val="24"/>
          <w:szCs w:val="24"/>
        </w:rPr>
        <w:t xml:space="preserve">over the course of this </w:t>
      </w:r>
      <w:r>
        <w:rPr>
          <w:rFonts w:cstheme="minorHAnsi"/>
          <w:sz w:val="24"/>
          <w:szCs w:val="24"/>
        </w:rPr>
        <w:t xml:space="preserve">school </w:t>
      </w:r>
      <w:r w:rsidRPr="0023749D">
        <w:rPr>
          <w:rFonts w:cstheme="minorHAnsi"/>
          <w:sz w:val="24"/>
          <w:szCs w:val="24"/>
        </w:rPr>
        <w:t xml:space="preserve">year. </w:t>
      </w:r>
      <w:r>
        <w:rPr>
          <w:rFonts w:cstheme="minorHAnsi"/>
          <w:sz w:val="24"/>
          <w:szCs w:val="24"/>
        </w:rPr>
        <w:t>(</w:t>
      </w:r>
      <w:r w:rsidRPr="0023749D">
        <w:rPr>
          <w:rFonts w:cstheme="minorHAnsi"/>
          <w:sz w:val="24"/>
          <w:szCs w:val="24"/>
        </w:rPr>
        <w:t>Watching a play in which you ar</w:t>
      </w:r>
      <w:r>
        <w:rPr>
          <w:rFonts w:cstheme="minorHAnsi"/>
          <w:sz w:val="24"/>
          <w:szCs w:val="24"/>
        </w:rPr>
        <w:t xml:space="preserve">e participating </w:t>
      </w:r>
      <w:r w:rsidRPr="008D4241">
        <w:rPr>
          <w:rFonts w:cstheme="minorHAnsi"/>
          <w:i/>
          <w:sz w:val="24"/>
          <w:szCs w:val="24"/>
          <w:u w:val="single"/>
        </w:rPr>
        <w:t>will not</w:t>
      </w:r>
      <w:r>
        <w:rPr>
          <w:rFonts w:cstheme="minorHAnsi"/>
          <w:sz w:val="24"/>
          <w:szCs w:val="24"/>
        </w:rPr>
        <w:t xml:space="preserve"> count.)</w:t>
      </w:r>
      <w:r w:rsidRPr="0023749D">
        <w:rPr>
          <w:rFonts w:cstheme="minorHAnsi"/>
          <w:sz w:val="24"/>
          <w:szCs w:val="24"/>
        </w:rPr>
        <w:t xml:space="preserve"> </w:t>
      </w:r>
    </w:p>
    <w:p w:rsidR="00575A09" w:rsidRDefault="00575A09" w:rsidP="00575A09">
      <w:pPr>
        <w:spacing w:after="120" w:line="240" w:lineRule="auto"/>
        <w:ind w:firstLine="720"/>
        <w:rPr>
          <w:rFonts w:cstheme="minorHAnsi"/>
          <w:b/>
          <w:sz w:val="24"/>
          <w:szCs w:val="24"/>
        </w:rPr>
      </w:pPr>
      <w:r w:rsidRPr="0023749D">
        <w:rPr>
          <w:rFonts w:cstheme="minorHAnsi"/>
          <w:sz w:val="24"/>
          <w:szCs w:val="24"/>
        </w:rPr>
        <w:t xml:space="preserve">You must see the first show between now and Christmas Break.  </w:t>
      </w:r>
      <w:r>
        <w:rPr>
          <w:rFonts w:cstheme="minorHAnsi"/>
          <w:sz w:val="24"/>
          <w:szCs w:val="24"/>
        </w:rPr>
        <w:t xml:space="preserve">You need to attend the </w:t>
      </w:r>
      <w:r w:rsidRPr="0023749D">
        <w:rPr>
          <w:rFonts w:cstheme="minorHAnsi"/>
          <w:sz w:val="24"/>
          <w:szCs w:val="24"/>
        </w:rPr>
        <w:t xml:space="preserve">second show </w:t>
      </w:r>
      <w:r>
        <w:rPr>
          <w:rFonts w:cstheme="minorHAnsi"/>
          <w:sz w:val="24"/>
          <w:szCs w:val="24"/>
        </w:rPr>
        <w:t xml:space="preserve">during or after Christmas Break but </w:t>
      </w:r>
      <w:r w:rsidRPr="0023749D">
        <w:rPr>
          <w:rFonts w:cstheme="minorHAnsi"/>
          <w:sz w:val="24"/>
          <w:szCs w:val="24"/>
        </w:rPr>
        <w:t xml:space="preserve">before the end of the </w:t>
      </w:r>
      <w:r>
        <w:rPr>
          <w:rFonts w:cstheme="minorHAnsi"/>
          <w:sz w:val="24"/>
          <w:szCs w:val="24"/>
        </w:rPr>
        <w:t xml:space="preserve">school year. Plays are seasonal, so be sure to plan ahead.  </w:t>
      </w:r>
      <w:r w:rsidRPr="008D4241">
        <w:rPr>
          <w:rFonts w:cstheme="minorHAnsi"/>
          <w:i/>
          <w:sz w:val="24"/>
          <w:szCs w:val="24"/>
          <w:u w:val="single"/>
        </w:rPr>
        <w:t>Please do not wait until the last minute</w:t>
      </w:r>
      <w:r>
        <w:rPr>
          <w:rFonts w:cstheme="minorHAnsi"/>
          <w:sz w:val="24"/>
          <w:szCs w:val="24"/>
        </w:rPr>
        <w:t xml:space="preserve">. Failure to see a play within the appointed time frame </w:t>
      </w:r>
      <w:r w:rsidRPr="001F4BC8">
        <w:rPr>
          <w:rFonts w:cstheme="minorHAnsi"/>
          <w:i/>
          <w:sz w:val="24"/>
          <w:szCs w:val="24"/>
        </w:rPr>
        <w:t>will result in a failing grade on this assignment</w:t>
      </w:r>
      <w:r>
        <w:rPr>
          <w:rFonts w:cstheme="minorHAnsi"/>
          <w:sz w:val="24"/>
          <w:szCs w:val="24"/>
        </w:rPr>
        <w:t xml:space="preserve">. </w:t>
      </w:r>
      <w:r w:rsidRPr="00A61995">
        <w:rPr>
          <w:rFonts w:cstheme="minorHAnsi"/>
          <w:b/>
          <w:sz w:val="24"/>
          <w:szCs w:val="24"/>
        </w:rPr>
        <w:t xml:space="preserve">FAILURE TO COMPLETE THIS ASSIGNMENT WILL </w:t>
      </w:r>
      <w:r w:rsidRPr="008D4241">
        <w:rPr>
          <w:rFonts w:cstheme="minorHAnsi"/>
          <w:b/>
          <w:sz w:val="24"/>
          <w:szCs w:val="24"/>
          <w:u w:val="single"/>
        </w:rPr>
        <w:t xml:space="preserve">SIGNIFICANTLY </w:t>
      </w:r>
      <w:r w:rsidRPr="00A61995">
        <w:rPr>
          <w:rFonts w:cstheme="minorHAnsi"/>
          <w:b/>
          <w:sz w:val="24"/>
          <w:szCs w:val="24"/>
        </w:rPr>
        <w:t xml:space="preserve">AFFECT YOUR </w:t>
      </w:r>
      <w:r>
        <w:rPr>
          <w:rFonts w:cstheme="minorHAnsi"/>
          <w:b/>
          <w:sz w:val="24"/>
          <w:szCs w:val="24"/>
        </w:rPr>
        <w:t xml:space="preserve">FINAL </w:t>
      </w:r>
      <w:r w:rsidRPr="00A61995">
        <w:rPr>
          <w:rFonts w:cstheme="minorHAnsi"/>
          <w:b/>
          <w:sz w:val="24"/>
          <w:szCs w:val="24"/>
        </w:rPr>
        <w:t>GRADE</w:t>
      </w:r>
      <w:r>
        <w:rPr>
          <w:rFonts w:cstheme="minorHAnsi"/>
          <w:b/>
          <w:sz w:val="24"/>
          <w:szCs w:val="24"/>
        </w:rPr>
        <w:t xml:space="preserve"> IN THIS CLASS</w:t>
      </w:r>
      <w:r w:rsidRPr="00A61995">
        <w:rPr>
          <w:rFonts w:cstheme="minorHAnsi"/>
          <w:b/>
          <w:sz w:val="24"/>
          <w:szCs w:val="24"/>
        </w:rPr>
        <w:t>!</w:t>
      </w:r>
    </w:p>
    <w:p w:rsidR="00575A09" w:rsidRPr="00A61995" w:rsidRDefault="00575A09" w:rsidP="00575A09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</w:p>
    <w:p w:rsidR="00575A09" w:rsidRPr="0023749D" w:rsidRDefault="00575A09" w:rsidP="00575A09">
      <w:pPr>
        <w:spacing w:after="0" w:line="240" w:lineRule="auto"/>
        <w:ind w:firstLine="720"/>
        <w:rPr>
          <w:rFonts w:ascii="Broadway" w:hAnsi="Broadway" w:cstheme="minorHAnsi"/>
          <w:sz w:val="24"/>
          <w:szCs w:val="24"/>
        </w:rPr>
      </w:pPr>
      <w:r>
        <w:rPr>
          <w:rFonts w:ascii="Broadway" w:hAnsi="Broadway" w:cstheme="minorHAnsi"/>
          <w:sz w:val="24"/>
          <w:szCs w:val="24"/>
        </w:rPr>
        <w:t xml:space="preserve">Assignment </w:t>
      </w:r>
      <w:r w:rsidRPr="0023749D">
        <w:rPr>
          <w:rFonts w:ascii="Broadway" w:hAnsi="Broadway" w:cstheme="minorHAnsi"/>
          <w:sz w:val="24"/>
          <w:szCs w:val="24"/>
        </w:rPr>
        <w:t>Requirements:</w:t>
      </w:r>
    </w:p>
    <w:p w:rsidR="00575A09" w:rsidRPr="00575A09" w:rsidRDefault="00575A09" w:rsidP="00575A09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Save your ticket stub </w:t>
      </w:r>
      <w:r w:rsidRPr="001F4BC8">
        <w:rPr>
          <w:rFonts w:cstheme="minorHAnsi"/>
          <w:b/>
          <w:i/>
          <w:sz w:val="24"/>
          <w:szCs w:val="24"/>
          <w:u w:val="single"/>
        </w:rPr>
        <w:t>and/or</w:t>
      </w:r>
      <w:r w:rsidRPr="0023749D">
        <w:rPr>
          <w:rFonts w:cstheme="minorHAnsi"/>
          <w:sz w:val="24"/>
          <w:szCs w:val="24"/>
        </w:rPr>
        <w:t xml:space="preserve"> program!  You will need to turn </w:t>
      </w:r>
      <w:r>
        <w:rPr>
          <w:rFonts w:cstheme="minorHAnsi"/>
          <w:sz w:val="24"/>
          <w:szCs w:val="24"/>
        </w:rPr>
        <w:t xml:space="preserve">one of </w:t>
      </w:r>
      <w:r w:rsidRPr="0023749D">
        <w:rPr>
          <w:rFonts w:cstheme="minorHAnsi"/>
          <w:sz w:val="24"/>
          <w:szCs w:val="24"/>
        </w:rPr>
        <w:t>these in as proof that you actually went.</w:t>
      </w:r>
    </w:p>
    <w:p w:rsidR="00575A09" w:rsidRPr="00575A09" w:rsidRDefault="00575A09" w:rsidP="00575A09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out the play critique worksheet in complete sentences.</w:t>
      </w:r>
    </w:p>
    <w:p w:rsidR="00575A09" w:rsidRPr="00575A09" w:rsidRDefault="00575A09" w:rsidP="00575A09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is due by the last day of the second quarter.</w:t>
      </w:r>
    </w:p>
    <w:p w:rsidR="00575A09" w:rsidRPr="00575A09" w:rsidRDefault="00575A09" w:rsidP="00575A09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is due by the last day of the fourth quarter.</w:t>
      </w:r>
    </w:p>
    <w:p w:rsidR="0023749D" w:rsidRPr="008E581E" w:rsidRDefault="0023749D" w:rsidP="00575A09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sectPr w:rsidR="0023749D" w:rsidRPr="008E581E" w:rsidSect="00F25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742"/>
    <w:multiLevelType w:val="hybridMultilevel"/>
    <w:tmpl w:val="304EA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8B"/>
    <w:rsid w:val="0005154C"/>
    <w:rsid w:val="0015608E"/>
    <w:rsid w:val="001F4BC8"/>
    <w:rsid w:val="0023749D"/>
    <w:rsid w:val="00294A47"/>
    <w:rsid w:val="004232DC"/>
    <w:rsid w:val="004D1B81"/>
    <w:rsid w:val="00575A09"/>
    <w:rsid w:val="0083557E"/>
    <w:rsid w:val="008D4241"/>
    <w:rsid w:val="008E581E"/>
    <w:rsid w:val="00A1652D"/>
    <w:rsid w:val="00A61995"/>
    <w:rsid w:val="00B219E1"/>
    <w:rsid w:val="00BD0A1B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E768"/>
  <w15:docId w15:val="{80F81E6B-437F-4E6B-AC04-367D0FF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Christian Academy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kca17</dc:creator>
  <cp:lastModifiedBy>Allison McGolrick</cp:lastModifiedBy>
  <cp:revision>2</cp:revision>
  <dcterms:created xsi:type="dcterms:W3CDTF">2016-08-31T20:24:00Z</dcterms:created>
  <dcterms:modified xsi:type="dcterms:W3CDTF">2016-08-31T20:24:00Z</dcterms:modified>
</cp:coreProperties>
</file>